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03841" w14:textId="57F7403D" w:rsidR="00692FA2" w:rsidRPr="00196BDB" w:rsidRDefault="00A223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DIGITALIZZAZIONE DELLE PROCEDURE (</w:t>
      </w:r>
      <w:proofErr w:type="gramStart"/>
      <w:r>
        <w:rPr>
          <w:rFonts w:ascii="Times New Roman" w:hAnsi="Times New Roman" w:cs="Times New Roman"/>
          <w:sz w:val="24"/>
          <w:szCs w:val="24"/>
        </w:rPr>
        <w:t>SUAP  &amp;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SUE)</w:t>
      </w:r>
    </w:p>
    <w:p w14:paraId="345AD561" w14:textId="77777777" w:rsidR="00196BDB" w:rsidRPr="00196BDB" w:rsidRDefault="00196BDB">
      <w:pPr>
        <w:rPr>
          <w:rFonts w:ascii="Times New Roman" w:hAnsi="Times New Roman" w:cs="Times New Roman"/>
          <w:sz w:val="24"/>
          <w:szCs w:val="24"/>
        </w:rPr>
      </w:pPr>
    </w:p>
    <w:p w14:paraId="1BB8B3D2" w14:textId="77777777" w:rsidR="00196BDB" w:rsidRPr="00196BDB" w:rsidRDefault="00196BDB">
      <w:pPr>
        <w:rPr>
          <w:rFonts w:ascii="Times New Roman" w:hAnsi="Times New Roman" w:cs="Times New Roman"/>
          <w:sz w:val="24"/>
          <w:szCs w:val="24"/>
        </w:rPr>
      </w:pPr>
      <w:r w:rsidRPr="00196BDB">
        <w:rPr>
          <w:rFonts w:ascii="Times New Roman" w:hAnsi="Times New Roman" w:cs="Times New Roman"/>
          <w:sz w:val="24"/>
          <w:szCs w:val="24"/>
        </w:rPr>
        <w:t>Misura 1.2</w:t>
      </w:r>
    </w:p>
    <w:p w14:paraId="17D74101" w14:textId="77777777" w:rsidR="00196BDB" w:rsidRPr="00196BDB" w:rsidRDefault="00196BD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196BDB">
        <w:rPr>
          <w:rFonts w:ascii="Times New Roman" w:hAnsi="Times New Roman" w:cs="Times New Roman"/>
          <w:sz w:val="24"/>
          <w:szCs w:val="24"/>
        </w:rPr>
        <w:t xml:space="preserve">Missione </w:t>
      </w:r>
      <w:r w:rsidRPr="00196BDB">
        <w:rPr>
          <w:rFonts w:ascii="Times New Roman" w:hAnsi="Times New Roman" w:cs="Times New Roman"/>
          <w:sz w:val="24"/>
          <w:szCs w:val="24"/>
        </w:rPr>
        <w:tab/>
      </w:r>
      <w:r w:rsidRPr="00196BDB">
        <w:rPr>
          <w:rFonts w:ascii="Times New Roman" w:hAnsi="Times New Roman" w:cs="Times New Roman"/>
          <w:sz w:val="24"/>
          <w:szCs w:val="24"/>
        </w:rPr>
        <w:tab/>
      </w:r>
      <w:r w:rsidRPr="00196BDB">
        <w:rPr>
          <w:rFonts w:ascii="Times New Roman" w:hAnsi="Times New Roman" w:cs="Times New Roman"/>
          <w:sz w:val="24"/>
          <w:szCs w:val="24"/>
        </w:rPr>
        <w:tab/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M1 - Digitalizzazione, innovazione, competitività, cultura e turismo</w:t>
      </w:r>
    </w:p>
    <w:p w14:paraId="37E5824E" w14:textId="77777777" w:rsidR="00196BDB" w:rsidRPr="00196BDB" w:rsidRDefault="00196BD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Componente   </w:t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  <w:t>M1 C1 Digitalizzazione, innovazione e sicurezza nella PA</w:t>
      </w:r>
    </w:p>
    <w:p w14:paraId="7AC4B3FD" w14:textId="77777777" w:rsidR="00196BDB" w:rsidRDefault="00196BD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Ambito </w:t>
      </w:r>
      <w:proofErr w:type="gramStart"/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d’intervento  </w:t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proofErr w:type="gramEnd"/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  <w:t xml:space="preserve">M1 C1 1. Digitalizzazione della PA   </w:t>
      </w:r>
    </w:p>
    <w:p w14:paraId="5727C4BB" w14:textId="4C9EDD17" w:rsidR="009C37ED" w:rsidRPr="00196BDB" w:rsidRDefault="009C37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Investimento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  <w:t>Misura 2.2</w:t>
      </w:r>
    </w:p>
    <w:p w14:paraId="6739DFF4" w14:textId="25492B8C" w:rsidR="00196BDB" w:rsidRDefault="009C37ED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>
        <w:rPr>
          <w:rFonts w:ascii="Times New Roman" w:hAnsi="Times New Roman" w:cs="Times New Roman"/>
          <w:sz w:val="24"/>
          <w:szCs w:val="24"/>
        </w:rPr>
        <w:t>Sub -</w:t>
      </w:r>
      <w:r w:rsidR="00196BDB" w:rsidRPr="00196BDB">
        <w:rPr>
          <w:rFonts w:ascii="Times New Roman" w:hAnsi="Times New Roman" w:cs="Times New Roman"/>
          <w:sz w:val="24"/>
          <w:szCs w:val="24"/>
        </w:rPr>
        <w:t>Investimento</w:t>
      </w:r>
      <w:r w:rsidR="00196BDB" w:rsidRPr="00196BDB">
        <w:rPr>
          <w:rFonts w:ascii="Times New Roman" w:hAnsi="Times New Roman" w:cs="Times New Roman"/>
          <w:sz w:val="24"/>
          <w:szCs w:val="24"/>
        </w:rPr>
        <w:tab/>
      </w:r>
      <w:r w:rsidR="00196BDB" w:rsidRPr="00196BDB">
        <w:rPr>
          <w:rFonts w:ascii="Times New Roman" w:hAnsi="Times New Roman" w:cs="Times New Roman"/>
          <w:sz w:val="24"/>
          <w:szCs w:val="24"/>
        </w:rPr>
        <w:tab/>
      </w:r>
      <w:r w:rsidR="00196BDB"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Misura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2.2.3 “Digitalizzazione delle procedure (SUAP &amp; SUE)</w:t>
      </w:r>
    </w:p>
    <w:p w14:paraId="325174F9" w14:textId="29C656D0" w:rsidR="000E340D" w:rsidRDefault="000E340D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CIG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="0030085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B71D835122</w:t>
      </w:r>
    </w:p>
    <w:p w14:paraId="7A014C6B" w14:textId="0E336429" w:rsidR="000E340D" w:rsidRDefault="000E340D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CUP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="0030085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E51F25000250006</w:t>
      </w:r>
    </w:p>
    <w:p w14:paraId="1EDDAE84" w14:textId="77777777" w:rsidR="00196BDB" w:rsidRDefault="00196BD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</w:p>
    <w:p w14:paraId="397CCB5B" w14:textId="604986B0" w:rsidR="00196BDB" w:rsidRDefault="00196BDB">
      <w:pP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Importo </w:t>
      </w:r>
      <w:proofErr w:type="gramStart"/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totale 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proofErr w:type="gramEnd"/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ab/>
      </w:r>
      <w:r w:rsidR="0030085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>1.622,74</w:t>
      </w:r>
      <w:r w:rsidRPr="00196BDB">
        <w:rPr>
          <w:rFonts w:ascii="Times New Roman" w:eastAsia="Times New Roman" w:hAnsi="Times New Roman" w:cs="Times New Roman"/>
          <w:color w:val="212529"/>
          <w:sz w:val="24"/>
          <w:szCs w:val="24"/>
          <w:lang w:eastAsia="it-IT"/>
        </w:rPr>
        <w:t xml:space="preserve"> €</w:t>
      </w:r>
    </w:p>
    <w:p w14:paraId="03922DE4" w14:textId="21EFD2F6" w:rsidR="000E340D" w:rsidRPr="00196BDB" w:rsidRDefault="000E34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Stato di attuazione del progetto: </w:t>
      </w:r>
      <w:r w:rsidR="0030085B">
        <w:rPr>
          <w:rFonts w:ascii="Times New Roman" w:hAnsi="Times New Roman" w:cs="Times New Roman"/>
          <w:sz w:val="24"/>
          <w:szCs w:val="24"/>
        </w:rPr>
        <w:t xml:space="preserve"> </w:t>
      </w:r>
      <w:r w:rsidR="008C650A">
        <w:rPr>
          <w:rFonts w:ascii="Times New Roman" w:hAnsi="Times New Roman" w:cs="Times New Roman"/>
          <w:sz w:val="24"/>
          <w:szCs w:val="24"/>
        </w:rPr>
        <w:t xml:space="preserve">Dicembre </w:t>
      </w:r>
      <w:r w:rsidR="0030085B">
        <w:rPr>
          <w:rFonts w:ascii="Times New Roman" w:hAnsi="Times New Roman" w:cs="Times New Roman"/>
          <w:sz w:val="24"/>
          <w:szCs w:val="24"/>
        </w:rPr>
        <w:t>2025</w:t>
      </w:r>
      <w:r w:rsidR="00A223FB">
        <w:rPr>
          <w:rFonts w:ascii="Times New Roman" w:hAnsi="Times New Roman" w:cs="Times New Roman"/>
          <w:sz w:val="24"/>
          <w:szCs w:val="24"/>
        </w:rPr>
        <w:t xml:space="preserve"> – </w:t>
      </w:r>
      <w:r w:rsidR="004A09B7">
        <w:rPr>
          <w:rFonts w:ascii="Times New Roman" w:hAnsi="Times New Roman" w:cs="Times New Roman"/>
          <w:sz w:val="24"/>
          <w:szCs w:val="24"/>
        </w:rPr>
        <w:t xml:space="preserve"> </w:t>
      </w:r>
      <w:r w:rsidR="008C650A">
        <w:rPr>
          <w:rFonts w:ascii="Times New Roman" w:hAnsi="Times New Roman" w:cs="Times New Roman"/>
          <w:sz w:val="24"/>
          <w:szCs w:val="24"/>
        </w:rPr>
        <w:t>Conclusione attività e richiesta asseverazione</w:t>
      </w:r>
    </w:p>
    <w:tbl>
      <w:tblPr>
        <w:tblW w:w="109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5"/>
        <w:gridCol w:w="5475"/>
      </w:tblGrid>
      <w:tr w:rsidR="00196BDB" w:rsidRPr="00196BDB" w14:paraId="64A7812C" w14:textId="77777777" w:rsidTr="00196BDB">
        <w:trPr>
          <w:trHeight w:val="15"/>
          <w:tblHeader/>
        </w:trPr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19F7306A" w14:textId="77777777" w:rsidR="00196BDB" w:rsidRPr="00196BDB" w:rsidRDefault="00196BDB" w:rsidP="00196BDB">
            <w:pPr>
              <w:spacing w:after="0" w:line="240" w:lineRule="auto"/>
              <w:ind w:left="-15" w:right="-15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vAlign w:val="bottom"/>
          </w:tcPr>
          <w:p w14:paraId="3B0908E8" w14:textId="77777777" w:rsidR="00196BDB" w:rsidRPr="00196BDB" w:rsidRDefault="00196BDB" w:rsidP="00196BDB">
            <w:pPr>
              <w:spacing w:after="0" w:line="240" w:lineRule="auto"/>
              <w:ind w:left="-15" w:right="-15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</w:tr>
      <w:tr w:rsidR="00196BDB" w:rsidRPr="00196BDB" w14:paraId="541B64D2" w14:textId="77777777" w:rsidTr="00196BDB">
        <w:tc>
          <w:tcPr>
            <w:tcW w:w="0" w:type="auto"/>
            <w:tcBorders>
              <w:top w:val="single" w:sz="6" w:space="0" w:color="DEE2E6"/>
            </w:tcBorders>
          </w:tcPr>
          <w:p w14:paraId="09136D79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</w:tcPr>
          <w:p w14:paraId="495B716E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it-IT"/>
              </w:rPr>
            </w:pPr>
          </w:p>
        </w:tc>
      </w:tr>
      <w:tr w:rsidR="00196BDB" w:rsidRPr="00196BDB" w14:paraId="43E9C714" w14:textId="77777777" w:rsidTr="00196BDB">
        <w:tc>
          <w:tcPr>
            <w:tcW w:w="0" w:type="auto"/>
            <w:tcBorders>
              <w:top w:val="single" w:sz="6" w:space="0" w:color="DEE2E6"/>
            </w:tcBorders>
          </w:tcPr>
          <w:p w14:paraId="39F7C0A7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</w:tcPr>
          <w:p w14:paraId="70A6A3E0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it-IT"/>
              </w:rPr>
            </w:pPr>
          </w:p>
        </w:tc>
      </w:tr>
      <w:tr w:rsidR="00196BDB" w:rsidRPr="00196BDB" w14:paraId="3CBDEC7A" w14:textId="77777777" w:rsidTr="00196BDB">
        <w:tc>
          <w:tcPr>
            <w:tcW w:w="0" w:type="auto"/>
            <w:tcBorders>
              <w:top w:val="single" w:sz="6" w:space="0" w:color="DEE2E6"/>
            </w:tcBorders>
          </w:tcPr>
          <w:p w14:paraId="7A872A18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</w:tcPr>
          <w:p w14:paraId="2E66E723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it-IT"/>
              </w:rPr>
            </w:pPr>
          </w:p>
        </w:tc>
      </w:tr>
      <w:tr w:rsidR="00196BDB" w:rsidRPr="00196BDB" w14:paraId="16E3BEED" w14:textId="77777777" w:rsidTr="00196BDB">
        <w:tc>
          <w:tcPr>
            <w:tcW w:w="0" w:type="auto"/>
            <w:tcBorders>
              <w:top w:val="single" w:sz="6" w:space="0" w:color="DEE2E6"/>
            </w:tcBorders>
          </w:tcPr>
          <w:p w14:paraId="5D25D817" w14:textId="77777777" w:rsidR="00196BDB" w:rsidRPr="00196BDB" w:rsidRDefault="00196BDB" w:rsidP="0019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</w:tcPr>
          <w:p w14:paraId="0FDFC70C" w14:textId="77777777" w:rsidR="00196BDB" w:rsidRPr="00196BDB" w:rsidRDefault="00196BDB" w:rsidP="00196B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it-IT"/>
              </w:rPr>
            </w:pPr>
          </w:p>
        </w:tc>
      </w:tr>
    </w:tbl>
    <w:p w14:paraId="3A2039FA" w14:textId="77777777" w:rsidR="00196BDB" w:rsidRDefault="00196BDB"/>
    <w:sectPr w:rsidR="00196B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152"/>
    <w:rsid w:val="00004C0F"/>
    <w:rsid w:val="000C6FF8"/>
    <w:rsid w:val="000E340D"/>
    <w:rsid w:val="00196BDB"/>
    <w:rsid w:val="0030085B"/>
    <w:rsid w:val="00487683"/>
    <w:rsid w:val="004A09B7"/>
    <w:rsid w:val="00692FA2"/>
    <w:rsid w:val="008C650A"/>
    <w:rsid w:val="009C37ED"/>
    <w:rsid w:val="00A223FB"/>
    <w:rsid w:val="00A84CFF"/>
    <w:rsid w:val="00B24152"/>
    <w:rsid w:val="00CD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46277"/>
  <w15:chartTrackingRefBased/>
  <w15:docId w15:val="{A8DDFDC5-7B4D-4676-9D29-A93BAA2C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lead">
    <w:name w:val="lead"/>
    <w:basedOn w:val="Normale"/>
    <w:rsid w:val="00196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5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</cp:lastModifiedBy>
  <cp:revision>2</cp:revision>
  <dcterms:created xsi:type="dcterms:W3CDTF">2025-12-30T15:05:00Z</dcterms:created>
  <dcterms:modified xsi:type="dcterms:W3CDTF">2025-12-30T15:05:00Z</dcterms:modified>
</cp:coreProperties>
</file>